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E91" w:rsidRPr="00E131FB" w:rsidRDefault="00A41E91" w:rsidP="00A41E91">
      <w:pPr>
        <w:spacing w:after="1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前鎮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鎮昌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4E5520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4E5520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59006E">
        <w:rPr>
          <w:rFonts w:ascii="標楷體" w:eastAsia="標楷體" w:hAnsi="標楷體" w:hint="eastAsia"/>
          <w:b/>
          <w:sz w:val="28"/>
          <w:szCs w:val="28"/>
        </w:rPr>
        <w:t>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E131F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A41E91" w:rsidRPr="00C2223E" w:rsidTr="00CC165B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E91" w:rsidRPr="00CB523B" w:rsidRDefault="00A41E91" w:rsidP="00CC165B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E91" w:rsidRPr="00CB523B" w:rsidRDefault="00A41E91" w:rsidP="00CC165B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E91" w:rsidRPr="00CB523B" w:rsidRDefault="00A41E91" w:rsidP="00CC165B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E91" w:rsidRPr="00CB523B" w:rsidRDefault="00A41E91" w:rsidP="00CC165B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E91" w:rsidRPr="00CB523B" w:rsidRDefault="00A41E91" w:rsidP="00CC165B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E91" w:rsidRPr="00CB523B" w:rsidRDefault="00A41E91" w:rsidP="00CC165B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91" w:rsidRPr="00CB523B" w:rsidRDefault="00A41E91" w:rsidP="00CC16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E91" w:rsidRPr="00E131FB" w:rsidRDefault="00A41E91" w:rsidP="00CC165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31FB">
              <w:rPr>
                <w:rFonts w:ascii="標楷體" w:eastAsia="標楷體" w:hAnsi="標楷體" w:hint="eastAsia"/>
                <w:color w:val="000000" w:themeColor="text1"/>
              </w:rPr>
              <w:t>線上教學規劃</w:t>
            </w:r>
          </w:p>
          <w:p w:rsidR="00A41E91" w:rsidRDefault="00A41E91" w:rsidP="00CC165B">
            <w:pPr>
              <w:jc w:val="center"/>
              <w:rPr>
                <w:rFonts w:ascii="標楷體" w:eastAsia="標楷體" w:hAnsi="標楷體"/>
              </w:rPr>
            </w:pPr>
            <w:r w:rsidRPr="00E131F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(無則免填</w:t>
            </w:r>
            <w:r w:rsidRPr="00E131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4E5520" w:rsidRPr="00C2223E" w:rsidTr="00BF27F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20" w:rsidRPr="00C2223E" w:rsidRDefault="004E5520" w:rsidP="004E55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20" w:rsidRPr="00592EF3" w:rsidRDefault="004E5520" w:rsidP="004E5520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單元1柱體的體積</w:t>
            </w:r>
          </w:p>
          <w:p w:rsidR="004E5520" w:rsidRPr="00592EF3" w:rsidRDefault="004E5520" w:rsidP="004E5520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1-1</w:t>
            </w:r>
          </w:p>
          <w:p w:rsidR="004E5520" w:rsidRPr="00592EF3" w:rsidRDefault="004E5520" w:rsidP="004E552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柱體的體積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20" w:rsidRPr="005D4307" w:rsidRDefault="004E5520" w:rsidP="004E5520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N-3-24能理解簡單直立柱體的體積為底面積與高的乘積。（S-3-10）</w:t>
            </w:r>
          </w:p>
          <w:p w:rsidR="004E5520" w:rsidRPr="005D4307" w:rsidRDefault="004E5520" w:rsidP="004E5520">
            <w:pP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S-3-01能利用幾何形體的性質解決簡單的幾何問題。</w:t>
            </w:r>
          </w:p>
          <w:p w:rsidR="004E5520" w:rsidRPr="005D4307" w:rsidRDefault="004E5520" w:rsidP="004E5520">
            <w:pP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A-3-06能用符號表示簡單的常用公式。</w:t>
            </w:r>
          </w:p>
          <w:p w:rsidR="004E5520" w:rsidRPr="005D4307" w:rsidRDefault="004E5520" w:rsidP="004E5520">
            <w:pP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6-n-15能理解簡單直柱體的體積為底面積與高的乘積。（同6-s-05）</w:t>
            </w:r>
          </w:p>
          <w:p w:rsidR="004E5520" w:rsidRPr="005D4307" w:rsidRDefault="004E5520" w:rsidP="004E5520">
            <w:pP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6-s-01能利用幾何形體的性質解決簡單的幾何問題。</w:t>
            </w:r>
          </w:p>
          <w:p w:rsidR="004E5520" w:rsidRPr="005D4307" w:rsidRDefault="004E5520" w:rsidP="004E5520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6-a-03能用符號表示常用的公式。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20" w:rsidRPr="00592EF3" w:rsidRDefault="004E5520" w:rsidP="004E5520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1.了解柱體體積的求法。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20" w:rsidRPr="00592EF3" w:rsidRDefault="004E5520" w:rsidP="004E552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平等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C47059" w:rsidRPr="006C24CB" w:rsidRDefault="00C47059" w:rsidP="00C47059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2-3-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人權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4E5520" w:rsidRPr="00592EF3" w:rsidRDefault="00C47059" w:rsidP="00C4705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1-3-1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520" w:rsidRPr="00C2223E" w:rsidRDefault="004E5520" w:rsidP="004E5520">
            <w:pPr>
              <w:jc w:val="both"/>
              <w:rPr>
                <w:rFonts w:ascii="標楷體" w:eastAsia="標楷體" w:hAnsi="標楷體"/>
              </w:rPr>
            </w:pPr>
            <w:r w:rsidRPr="00E131FB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20018C" w:rsidRDefault="00E131FB" w:rsidP="00E131F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20018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均一教育平台</w:t>
            </w:r>
          </w:p>
          <w:p w:rsidR="00E131FB" w:rsidRDefault="00E131FB" w:rsidP="00E131F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遠距資源包六下</w:t>
            </w:r>
          </w:p>
          <w:p w:rsidR="004E5520" w:rsidRDefault="00E131FB" w:rsidP="00E131FB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 w:rsidRPr="0020018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第一單元線上影片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觀賞</w:t>
            </w:r>
            <w:r>
              <w:rPr>
                <w:rFonts w:ascii="新細明體" w:hAnsi="新細明體" w:cs="標楷體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4E5520" w:rsidRPr="00C2223E" w:rsidTr="00BF27F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20" w:rsidRPr="00C2223E" w:rsidRDefault="004E5520" w:rsidP="004E55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20" w:rsidRPr="00592EF3" w:rsidRDefault="004E5520" w:rsidP="004E5520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單元1柱體的體積</w:t>
            </w:r>
          </w:p>
          <w:p w:rsidR="004E5520" w:rsidRPr="00592EF3" w:rsidRDefault="004E5520" w:rsidP="004E5520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1-1</w:t>
            </w:r>
          </w:p>
          <w:p w:rsidR="004E5520" w:rsidRPr="00592EF3" w:rsidRDefault="004E5520" w:rsidP="004E5520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柱體的體積</w:t>
            </w:r>
          </w:p>
          <w:p w:rsidR="004E5520" w:rsidRPr="00592EF3" w:rsidRDefault="004E5520" w:rsidP="004E5520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1-2</w:t>
            </w:r>
          </w:p>
          <w:p w:rsidR="004E5520" w:rsidRPr="00592EF3" w:rsidRDefault="004E5520" w:rsidP="004E552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複合形體的體積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20" w:rsidRPr="005D4307" w:rsidRDefault="004E5520" w:rsidP="004E5520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N-3-24能理解簡單直立柱體的體積為底面積與高的乘積。（S-3-10）</w:t>
            </w:r>
          </w:p>
          <w:p w:rsidR="004E5520" w:rsidRPr="005D4307" w:rsidRDefault="004E5520" w:rsidP="004E5520">
            <w:pP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S-3-01能利用幾何形體的性質解決簡單的幾何問題。</w:t>
            </w:r>
          </w:p>
          <w:p w:rsidR="004E5520" w:rsidRPr="005D4307" w:rsidRDefault="004E5520" w:rsidP="004E5520">
            <w:pP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A-3-06能用符號表示簡單的常用公式。</w:t>
            </w:r>
          </w:p>
          <w:p w:rsidR="004E5520" w:rsidRPr="005D4307" w:rsidRDefault="004E5520" w:rsidP="004E5520">
            <w:pP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6-n-15能理解簡單直柱體的體積為底面積與高的乘積。（同6-s-05）</w:t>
            </w:r>
          </w:p>
          <w:p w:rsidR="004E5520" w:rsidRPr="005D4307" w:rsidRDefault="004E5520" w:rsidP="004E5520">
            <w:pP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6-s-01能利用幾何形體的性質解決簡單的幾何問題。</w:t>
            </w:r>
          </w:p>
          <w:p w:rsidR="004E5520" w:rsidRPr="005D4307" w:rsidRDefault="004E5520" w:rsidP="004E5520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6-a-03能用符號表示常用的公式。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20" w:rsidRPr="00592EF3" w:rsidRDefault="004E5520" w:rsidP="004E5520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1.了解柱體體積的求法。</w:t>
            </w:r>
          </w:p>
          <w:p w:rsidR="004E5520" w:rsidRPr="00592EF3" w:rsidRDefault="004E5520" w:rsidP="004E5520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2.了解柱體體積公式的應用。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520" w:rsidRPr="00592EF3" w:rsidRDefault="004E5520" w:rsidP="004E552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平等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C47059" w:rsidRPr="00FB5C30" w:rsidRDefault="00C47059" w:rsidP="00C47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2-3-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人權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4E5520" w:rsidRPr="00592EF3" w:rsidRDefault="00C47059" w:rsidP="00C4705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1-3-1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520" w:rsidRPr="00C2223E" w:rsidRDefault="00E131FB" w:rsidP="004E5520">
            <w:pPr>
              <w:jc w:val="both"/>
              <w:rPr>
                <w:rFonts w:ascii="標楷體" w:eastAsia="標楷體" w:hAnsi="標楷體"/>
              </w:rPr>
            </w:pPr>
            <w:r w:rsidRPr="007439AC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520" w:rsidRPr="00803599" w:rsidRDefault="004E5520" w:rsidP="004E552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131FB" w:rsidRPr="00C2223E" w:rsidTr="00BF27F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C2223E" w:rsidRDefault="00E131FB" w:rsidP="00E13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單元2怎樣解題(一)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2-1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間隔問題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N-3-18能由生活中常用的數量關係，運用於理解問題並解決問題。（同A-3-02）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6-n-13能利用常用的數量關係，列出恰當的算式，進行解題，並檢驗解的合理性。（同6-a-04）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1.能依問題情境先簡化問題，再回到原問題進行解題。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297" w:rsidRDefault="00C47059" w:rsidP="00BB6297">
            <w:pPr>
              <w:adjustRightInd w:val="0"/>
              <w:snapToGrid w:val="0"/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平等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BB6297" w:rsidRPr="00AB44C1" w:rsidRDefault="00BB6297" w:rsidP="00BB629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2-3-2</w:t>
            </w:r>
          </w:p>
          <w:p w:rsidR="00C47059" w:rsidRPr="00FB5C30" w:rsidRDefault="00C47059" w:rsidP="00C47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2-3-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  <w:p w:rsidR="006C24CB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人權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C47059" w:rsidRPr="006C24CB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1-3-1</w:t>
            </w:r>
          </w:p>
          <w:p w:rsidR="006C24CB" w:rsidRDefault="006C24CB" w:rsidP="006C24CB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發展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E131FB" w:rsidRPr="00592EF3" w:rsidRDefault="006C24CB" w:rsidP="006C24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  <w:r w:rsidRPr="00E131FB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20018C" w:rsidRDefault="00E131FB" w:rsidP="00E131F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20018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均一教育平台</w:t>
            </w:r>
          </w:p>
          <w:p w:rsidR="00E131FB" w:rsidRDefault="00E131FB" w:rsidP="00E131F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遠距資源包六下</w:t>
            </w:r>
          </w:p>
          <w:p w:rsidR="00E131FB" w:rsidRDefault="00E131FB" w:rsidP="00E131FB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 w:rsidRPr="0020018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二</w:t>
            </w:r>
            <w:r w:rsidRPr="0020018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單元線上影片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觀賞</w:t>
            </w:r>
            <w:r>
              <w:rPr>
                <w:rFonts w:ascii="新細明體" w:hAnsi="新細明體" w:cs="標楷體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E131FB" w:rsidRPr="00C2223E" w:rsidTr="00BF27F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C2223E" w:rsidRDefault="00E131FB" w:rsidP="00E13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單元2怎樣解題(一)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2-2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方陣問題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2-3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規律性問題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N-3-18能由生活中常用的數量關係，運用於理解問題並解決問題。（同A-3-02）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6-n-13能利用常用的數量關係，列出恰當的算式，進行解題，並檢驗解的合理性。（同6-a-04）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1.能依問題情境先簡化問題，再回到原問題進行解題。</w:t>
            </w:r>
          </w:p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2.能發現數字和圖形的規律，並應用列表找規律解題。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297" w:rsidRDefault="00BB6297" w:rsidP="00BB6297">
            <w:pPr>
              <w:adjustRightInd w:val="0"/>
              <w:snapToGrid w:val="0"/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平等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BB6297" w:rsidRPr="00AB44C1" w:rsidRDefault="00BB6297" w:rsidP="00BB629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2-3-2</w:t>
            </w:r>
          </w:p>
          <w:p w:rsidR="00BB6297" w:rsidRPr="00FB5C30" w:rsidRDefault="00BB6297" w:rsidP="00BB629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2-3-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人權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1-3-1</w:t>
            </w:r>
          </w:p>
          <w:p w:rsidR="006C24CB" w:rsidRDefault="006C24CB" w:rsidP="006C24CB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發展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E131FB" w:rsidRPr="00592EF3" w:rsidRDefault="006C24CB" w:rsidP="006C24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  <w:r w:rsidRPr="007439AC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31FB" w:rsidRPr="00C2223E" w:rsidTr="00BF27F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C2223E" w:rsidRDefault="00E131FB" w:rsidP="00E13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單元3基準量和比較量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3-1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基準量和比較量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D4307" w:rsidRDefault="00E131FB" w:rsidP="00E131FB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N-3-18能由生活中常用的數量關係，運用於理解問題並解決問題。（同A-3-02）</w:t>
            </w:r>
          </w:p>
          <w:p w:rsidR="00E131FB" w:rsidRPr="005D4307" w:rsidRDefault="00E131FB" w:rsidP="00E131FB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A-3-04能用含未知數符號的算式表徵具體情境之單步驟問題，並解釋算式與情境的關係。</w:t>
            </w:r>
          </w:p>
          <w:p w:rsidR="00E131FB" w:rsidRPr="005D4307" w:rsidRDefault="00E131FB" w:rsidP="00E131FB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A-3-05能解決用未知數列式之單步驟問題。</w:t>
            </w:r>
          </w:p>
          <w:p w:rsidR="00E131FB" w:rsidRPr="005D4307" w:rsidRDefault="00E131FB" w:rsidP="00E131FB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6-n-13能利用常用的數量關係，列出恰當的算式，進行解題，並檢驗解的合理性。（同6-a-04）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1.能在具體情境中理解基準量、比較量和比值，並運用畫線段圖的方法解題。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平等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C47059" w:rsidRPr="00FB5C30" w:rsidRDefault="00C47059" w:rsidP="00C47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2-3-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人權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1-3-1</w:t>
            </w:r>
          </w:p>
          <w:p w:rsidR="006C24CB" w:rsidRDefault="006C24CB" w:rsidP="006C24CB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發展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E131FB" w:rsidRPr="00592EF3" w:rsidRDefault="006C24CB" w:rsidP="006C24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  <w:r w:rsidRPr="00E131FB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20018C" w:rsidRDefault="00E131FB" w:rsidP="00E131F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20018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均一教育平台</w:t>
            </w:r>
          </w:p>
          <w:p w:rsidR="00E131FB" w:rsidRDefault="00E131FB" w:rsidP="00E131F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遠距資源包六下</w:t>
            </w:r>
          </w:p>
          <w:p w:rsidR="00E131FB" w:rsidRDefault="00E131FB" w:rsidP="00E131FB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 w:rsidRPr="0020018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三</w:t>
            </w:r>
            <w:r w:rsidRPr="0020018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單元線上影片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觀賞</w:t>
            </w:r>
            <w:r>
              <w:rPr>
                <w:rFonts w:ascii="新細明體" w:hAnsi="新細明體" w:cs="標楷體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E131FB" w:rsidRPr="00C2223E" w:rsidTr="00BF27F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C2223E" w:rsidRDefault="00E131FB" w:rsidP="00E13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單元3基準量和比較量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3-2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求兩量的和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3-3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求兩量的差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3-4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從兩量和或兩量差求基準量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D4307" w:rsidRDefault="00E131FB" w:rsidP="00E131FB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N-3-18能由生活中常用的數量關係，運用於理解問題並</w:t>
            </w:r>
            <w:r w:rsidRPr="005D43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解決問題。（同A-3-02）</w:t>
            </w:r>
          </w:p>
          <w:p w:rsidR="00E131FB" w:rsidRPr="005D4307" w:rsidRDefault="00E131FB" w:rsidP="00E131FB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A-3-04能用含未知數符號的算式表徵具體情境之單步驟問題，並解釋算式與情境的關係。</w:t>
            </w:r>
          </w:p>
          <w:p w:rsidR="00E131FB" w:rsidRPr="005D4307" w:rsidRDefault="00E131FB" w:rsidP="00E131FB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A-3-05能解決用未知數列式之單步驟問題。</w:t>
            </w:r>
          </w:p>
          <w:p w:rsidR="00E131FB" w:rsidRPr="005D4307" w:rsidRDefault="00E131FB" w:rsidP="00E131FB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6-n-13能利用常用的數量關係，列出恰當的算式，進行解題，並檢驗解的合理性。（同6-a-04）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1.能在具體情境中理解基準量、比較量和比值，並運用畫線段圖的方法解題。</w:t>
            </w:r>
          </w:p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2.能理解給定的題目，列出算式解題。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平等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C47059" w:rsidRPr="00FB5C30" w:rsidRDefault="00C47059" w:rsidP="00C47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2-3-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人權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1-3-1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</w:p>
          <w:p w:rsidR="006C24CB" w:rsidRDefault="006C24CB" w:rsidP="006C24CB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發展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E131FB" w:rsidRPr="00592EF3" w:rsidRDefault="006C24CB" w:rsidP="006C24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  <w:r w:rsidRPr="007439A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31FB" w:rsidRPr="00C2223E" w:rsidTr="00BF27F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C2223E" w:rsidRDefault="00E131FB" w:rsidP="00E13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單元4縮圖和比例尺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4-1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縮圖和放大圖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4-2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對應點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對應角和對應邊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D4307" w:rsidRDefault="00E131FB" w:rsidP="00E131FB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S-3-04能認識平面圖形放大、縮小對長度、角度與面積的影響，並認識比例尺。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6-s-02能認識平面圖形放大、縮小對</w:t>
            </w:r>
            <w:r w:rsidRPr="005D43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長度、角度與面積的影響，並認識比例尺。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1.認識縮圖和放大圖。</w:t>
            </w:r>
          </w:p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2.了解平面圖形放大、縮小對長度、角度和面積的影響。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297" w:rsidRDefault="00BB6297" w:rsidP="00BB6297">
            <w:pPr>
              <w:adjustRightInd w:val="0"/>
              <w:snapToGrid w:val="0"/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平等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BB6297" w:rsidRPr="00AB44C1" w:rsidRDefault="00BB6297" w:rsidP="00BB629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2-3-2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人權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1-3-1</w:t>
            </w:r>
          </w:p>
          <w:p w:rsidR="006C24CB" w:rsidRDefault="006C24CB" w:rsidP="006C24CB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發展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E131FB" w:rsidRPr="00592EF3" w:rsidRDefault="006C24CB" w:rsidP="006C24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  <w:r w:rsidRPr="007439AC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31FB" w:rsidRPr="00C2223E" w:rsidTr="00BF27F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C2223E" w:rsidRDefault="00E131FB" w:rsidP="00E13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單元4縮圖和比例尺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4-3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繪製縮圖和放大圖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4-4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比例尺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D4307" w:rsidRDefault="00E131FB" w:rsidP="00E131FB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S-3-04能認識平面圖形放大、縮小對長度、角度與面積的影響，並認識比例尺。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6-s-02能認識平面圖形放大、縮小對長度、角度與面積的影響，並認識比例尺。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1.會繪製縮圖和放大圖。</w:t>
            </w:r>
          </w:p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2.認識比例尺。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297" w:rsidRDefault="00BB6297" w:rsidP="00BB6297">
            <w:pPr>
              <w:adjustRightInd w:val="0"/>
              <w:snapToGrid w:val="0"/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平等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BB6297" w:rsidRPr="00AB44C1" w:rsidRDefault="00BB6297" w:rsidP="00BB629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2-3-2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人權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1-3-1</w:t>
            </w:r>
          </w:p>
          <w:p w:rsidR="006C24CB" w:rsidRDefault="006C24CB" w:rsidP="006C24CB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發展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E131FB" w:rsidRPr="00592EF3" w:rsidRDefault="006C24CB" w:rsidP="006C24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  <w:r w:rsidRPr="007439AC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31FB" w:rsidRPr="00C2223E" w:rsidTr="00BF27F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C2223E" w:rsidRDefault="00E131FB" w:rsidP="00E13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單元4縮圖和比例尺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4-4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比例尺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D4307" w:rsidRDefault="00E131FB" w:rsidP="00E131FB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S-3-04能認識平面圖形放大、縮小對長度、角度與面積的影響，並認識比例尺。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6-s-02能認識平面圖形放大、縮小對長度、角度與面積</w:t>
            </w:r>
            <w:r w:rsidRPr="005D43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的影響，並認識比例尺。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1.認識比例尺。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297" w:rsidRDefault="00BB6297" w:rsidP="00BB6297">
            <w:pPr>
              <w:adjustRightInd w:val="0"/>
              <w:snapToGrid w:val="0"/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平等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BB6297" w:rsidRPr="00AB44C1" w:rsidRDefault="00BB6297" w:rsidP="00BB629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2-3-2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人權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1-3-1</w:t>
            </w:r>
          </w:p>
          <w:p w:rsidR="006C24CB" w:rsidRDefault="006C24CB" w:rsidP="006C24CB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發展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E131FB" w:rsidRPr="00592EF3" w:rsidRDefault="006C24CB" w:rsidP="006C24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  <w:r w:rsidRPr="007439AC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31FB" w:rsidRPr="00C2223E" w:rsidTr="00BF27F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Default="00E131FB" w:rsidP="00E13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加油小站一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加油小站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抓住基‧會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D4307" w:rsidRDefault="00E131FB" w:rsidP="00E131FB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D430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N-3-18能由生活中常用的數量關係，運用於理解問題並解決問題。（同A-3-02）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D430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S-3-04能認識平面圖形放大、縮小對長度、角度與面積的影響，並認識比例尺。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N-3-24能理解簡單直立柱體的體積為底面積與高的乘積。（同S-3-10）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1.複習單元一～單元四。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92EF3" w:rsidRDefault="00E131FB" w:rsidP="00E131F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  <w:r w:rsidRPr="007439AC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31FB" w:rsidRPr="00C2223E" w:rsidTr="00BF27F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Default="00E131FB" w:rsidP="00E13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單元5四則混合運算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5-1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分數四則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5-2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小數四則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N-3-02能熟練整數四則混合運算，並解決生活中的三步驟問題。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A-3-01能在具體情境中，理解乘法對加法的分配律與其他乘除混合計算之性質，並運用於簡化計算。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6-n-05能在具體情境中，解決分數的兩步驟問題，並能併式計算。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6-n-08能在具體情境中，解決小數的兩步驟問題，並能併式計算。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1.能在具體情境中，解決分數的加減運算問題。</w:t>
            </w:r>
          </w:p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2.能在具體情境中，解決分數的連乘、連除、加減或乘除運算問題。</w:t>
            </w:r>
          </w:p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3.能在具體情境中，解決分數四則運算問題。</w:t>
            </w:r>
          </w:p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4.能在具體情境中，解決小數的加減運算問題。</w:t>
            </w:r>
          </w:p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5.能在具體情境中，解決小數的連乘、連除、加減或乘除運算問題。</w:t>
            </w:r>
          </w:p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6.能在具體情境中，解決小數四則運算問題。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平等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C47059" w:rsidRPr="00FB5C30" w:rsidRDefault="00C47059" w:rsidP="00C47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2-3-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人權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1-3-1</w:t>
            </w:r>
          </w:p>
          <w:p w:rsidR="006C24CB" w:rsidRDefault="006C24CB" w:rsidP="006C24CB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發展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E131FB" w:rsidRPr="00592EF3" w:rsidRDefault="006C24CB" w:rsidP="006C24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  <w:r w:rsidRPr="007439AC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31FB" w:rsidRPr="00C2223E" w:rsidTr="00BF27F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Default="00E131FB" w:rsidP="00E13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單元5四則混合運算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5-3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數的混合計算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5-4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數的簡化計算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N-3-02能熟練整數四則混合運算，並解決生活中的三步驟問題。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A-3-01能在具體情境中，理解乘法對加法的分配律與其他乘除混合計算之</w:t>
            </w: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性質，並運用於簡化計算。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6-n-05能在具體情境中，解決分數的兩步驟問題，並能併式計算。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6-n-08能在具體情境中，解決小數的兩步驟問題，並能併式計算。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1.能在具體情境中，解決分數和小數的多步驟四則運算問題。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平等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C47059" w:rsidRPr="00FB5C30" w:rsidRDefault="00C47059" w:rsidP="00C47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2-3-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人權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1-3-1</w:t>
            </w:r>
          </w:p>
          <w:p w:rsidR="006C24CB" w:rsidRDefault="006C24CB" w:rsidP="006C24CB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發展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E131FB" w:rsidRPr="00592EF3" w:rsidRDefault="006C24CB" w:rsidP="006C24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  <w:r w:rsidRPr="007439AC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31FB" w:rsidRPr="00C2223E" w:rsidTr="00BF27F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Default="00E131FB" w:rsidP="00E13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單元6怎樣解題(二)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6-1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平均問題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6-2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年齡問題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N-3-18能由生活中常用的數量關係，運用於理解問題並解決問題（同A-3-02）。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A-3-04能用含未知數符號的算式表徵具體情境之單步驟問題，並解釋算式與情境的關係。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A-3-05能解決用未知數列式之單步驟問題。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6-n-13能利用常用的數量關係，列出恰當的算式，進行解題，並檢驗解的合理性。（同6-a-04）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1.能理解給定的題目，並透過數量關係解題。</w:t>
            </w:r>
          </w:p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2.能理解給定的題目，並運用列表找規律的方法解題。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297" w:rsidRDefault="00BB6297" w:rsidP="00BB6297">
            <w:pPr>
              <w:adjustRightInd w:val="0"/>
              <w:snapToGrid w:val="0"/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平等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BB6297" w:rsidRPr="00AB44C1" w:rsidRDefault="00BB6297" w:rsidP="00BB629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2-3-2</w:t>
            </w:r>
          </w:p>
          <w:p w:rsidR="00BB6297" w:rsidRPr="00FB5C30" w:rsidRDefault="00BB6297" w:rsidP="00BB629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2-3-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人權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1-3-1</w:t>
            </w:r>
          </w:p>
          <w:p w:rsidR="00E131FB" w:rsidRPr="00592EF3" w:rsidRDefault="00E131FB" w:rsidP="00C4705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1-3-</w:t>
            </w: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3</w:t>
            </w:r>
          </w:p>
          <w:p w:rsidR="006C24CB" w:rsidRDefault="006C24CB" w:rsidP="006C24CB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發展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E131FB" w:rsidRPr="00592EF3" w:rsidRDefault="006C24CB" w:rsidP="006C24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  <w:r w:rsidRPr="007439AC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31FB" w:rsidRPr="00C2223E" w:rsidTr="00BF27F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Default="00E131FB" w:rsidP="00E13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單元6怎樣解題(二)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6-3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雞兔問題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6-4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追趕問題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N-3-18能由生活中常用的數量關係，運用於理解問題並解決問題（同A-3-02）。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A-3-04能用含未知數符號的算式表徵具體情境之單步驟問題，並解釋算式與情境的關係。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A-3-05能解決用未知數列式之單步驟問題。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6-n-13能利用常用的數量關係，列出恰當的算式，進行解題，並檢驗解的</w:t>
            </w:r>
            <w:r w:rsidRPr="005D43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合理性。（同6-a-04）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1.能理解給定的題目，並透過數量關係解題。</w:t>
            </w:r>
          </w:p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2.能理解給定的題目，並運用列表找規律的方法解題。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CB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平等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6C24CB" w:rsidRPr="006C24CB" w:rsidRDefault="006C24CB" w:rsidP="00C47059">
            <w:pPr>
              <w:adjustRightInd w:val="0"/>
              <w:snapToGrid w:val="0"/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2-3-2</w:t>
            </w:r>
          </w:p>
          <w:p w:rsidR="00C47059" w:rsidRPr="006C24CB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2-3-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人權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1-3-1</w:t>
            </w:r>
          </w:p>
          <w:p w:rsidR="00E131FB" w:rsidRPr="00592EF3" w:rsidRDefault="00E131FB" w:rsidP="00C4705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1-3-</w:t>
            </w: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3</w:t>
            </w:r>
          </w:p>
          <w:p w:rsidR="006C24CB" w:rsidRDefault="006C24CB" w:rsidP="006C24CB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發展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E131FB" w:rsidRPr="00592EF3" w:rsidRDefault="006C24CB" w:rsidP="006C24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  <w:r w:rsidRPr="007439AC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31FB" w:rsidRPr="00C2223E" w:rsidTr="00BF27F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Default="00E131FB" w:rsidP="00E13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單元7統計圖表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7-1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繪製長條圖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7-2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繪製折線圖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7-3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報讀圓形圖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D-3-01能整理生活中的資料，並製成長條圖、折線圖或圓形圖。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6-d-01能整理生活中的資料，並製成長條圖。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6-d-02能整理生活中的有序資料，並繪製成折線圖。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6-d-03能報讀生活中常用的圓形圖，並能整理生活中的資料，製成圓形圖。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1.能整理生活中的資料，繪製成長條圖。</w:t>
            </w:r>
          </w:p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2.能整理生活中的有序資料，繪製成折線圖。</w:t>
            </w:r>
          </w:p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3.能認識圓形圖。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平等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C47059" w:rsidRPr="00FB5C30" w:rsidRDefault="00C47059" w:rsidP="00C47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2-3-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人權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1-3-1</w:t>
            </w:r>
          </w:p>
          <w:p w:rsidR="006C24CB" w:rsidRDefault="006C24CB" w:rsidP="006C24CB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發展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E131FB" w:rsidRPr="00592EF3" w:rsidRDefault="006C24CB" w:rsidP="006C24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  <w:r w:rsidRPr="007439AC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31FB" w:rsidRPr="00C2223E" w:rsidTr="00BF27F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Default="00E131FB" w:rsidP="00E13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單元7統計圖表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7-4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繪製圓形圖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D-3-01能整理生活中的資料，並製成長條圖、折線圖或圓形圖。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6-d-01能整理生活中的資料，並製成長條圖。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6-d-02能整理生活中的有序資料，並繪製成折線圖。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6-d-03能報讀生活中常用的圓形圖，並能整理生活中的資料，製成圓形圖。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1.能整理生活中的資料，繪製成圓形圖。</w:t>
            </w:r>
          </w:p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2.能解決圓形圖相關的問題。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059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平等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C47059" w:rsidRPr="00FB5C30" w:rsidRDefault="00C47059" w:rsidP="00C470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2-3-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  <w:p w:rsidR="006C24CB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人權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C47059" w:rsidRPr="006C24CB" w:rsidRDefault="00C47059" w:rsidP="00C47059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1-3-1</w:t>
            </w:r>
          </w:p>
          <w:p w:rsidR="006C24CB" w:rsidRDefault="006C24CB" w:rsidP="006C24CB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5C2EC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【</w:t>
            </w:r>
            <w:r w:rsidRPr="00FB5C3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發展</w:t>
            </w:r>
            <w:r w:rsidRPr="00AB44C1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教育】</w:t>
            </w:r>
          </w:p>
          <w:p w:rsidR="00E131FB" w:rsidRPr="00592EF3" w:rsidRDefault="006C24CB" w:rsidP="006C24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FB5C30">
              <w:rPr>
                <w:rFonts w:ascii="標楷體" w:eastAsia="標楷體" w:hAnsi="標楷體"/>
                <w:color w:val="000000"/>
                <w:sz w:val="22"/>
                <w:szCs w:val="22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  <w:r w:rsidRPr="007439AC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31FB" w:rsidRPr="00C2223E" w:rsidTr="00BF27F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Default="00E131FB" w:rsidP="00E13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加油小站二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加油小站、抓住基‧會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D4307" w:rsidRDefault="00E131FB" w:rsidP="00E131FB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D430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A-3-01能在具體情境中，理解乘法對加法的分配律與其他乘除混合計算之性質，並運用於簡化計算。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D430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D-3-01能整理生活中的資料，並製成長條圖、折線圖或圓形圖。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D430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N-2-02能透過位值概念，延伸整數的</w:t>
            </w:r>
            <w:r w:rsidRPr="005D430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認識到大數（含億、兆）。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D430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N-2-12能認識等值分數，並做簡單的應用。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D430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N-3-02能熟練整數四則混合運算，並解決生活中的三步驟問題。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D430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N-3-04能認識質數、合數，並能用短除法做質因數分解。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D430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N-3-15能認識比、比值與正比的意義，並解決生活中的問題。</w:t>
            </w:r>
          </w:p>
          <w:p w:rsidR="00E131FB" w:rsidRPr="005D4307" w:rsidRDefault="00E131FB" w:rsidP="00E131FB">
            <w:pPr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N-3-18能由生活中常用的數量關係，運用於理解問題，並解決問題（同A-3-02）。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92EF3" w:rsidRDefault="00E131FB" w:rsidP="00E131F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複習</w:t>
            </w:r>
            <w:r w:rsidRPr="00592EF3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單元五～單元七。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92EF3" w:rsidRDefault="00E131FB" w:rsidP="00E131F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  <w:r w:rsidRPr="007439AC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31FB" w:rsidRPr="00C2223E" w:rsidTr="00BF27F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Default="00E131FB" w:rsidP="00E13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數學博覽會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古文明十進位制數字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比例和直角三角形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分數的應用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月曆魔術</w:t>
            </w:r>
          </w:p>
          <w:p w:rsidR="00E131FB" w:rsidRPr="00592EF3" w:rsidRDefault="00E131FB" w:rsidP="00E131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寶藏爭奪戰、拈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D4307" w:rsidRDefault="00E131FB" w:rsidP="00E131FB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D430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N-2-02能透過位值概念，延伸整數的認識到大數（含億、兆）。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D430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N-3-15能認識比、比值與正比的意義，並解決生活中的問題。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D430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N-2-12能認識等值分數，並做簡單的應用。</w:t>
            </w:r>
          </w:p>
          <w:p w:rsidR="00E131FB" w:rsidRPr="005D4307" w:rsidRDefault="00E131FB" w:rsidP="00E131FB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D430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N-3-18能由生活中常用的數量關係，運用於理解問題並解決問題。（同A-3-02）</w:t>
            </w:r>
          </w:p>
          <w:p w:rsidR="00E131FB" w:rsidRPr="005D4307" w:rsidRDefault="00E131FB" w:rsidP="00E131FB">
            <w:pPr>
              <w:widowControl w:val="0"/>
              <w:rPr>
                <w:rFonts w:ascii="標楷體" w:eastAsia="標楷體" w:hAnsi="標楷體" w:cs="Arial Unicode MS"/>
                <w:color w:val="000000"/>
                <w:kern w:val="2"/>
                <w:sz w:val="22"/>
                <w:szCs w:val="22"/>
              </w:rPr>
            </w:pPr>
            <w:r w:rsidRPr="005D430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N-3-04能認識質數、合數，並能用短除法做質因數分解。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92EF3" w:rsidRDefault="00E131FB" w:rsidP="00E131FB">
            <w:pPr>
              <w:adjustRightInd w:val="0"/>
              <w:snapToGrid w:val="0"/>
              <w:ind w:left="220" w:hangingChars="100" w:hanging="22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總複習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FB" w:rsidRPr="00592EF3" w:rsidRDefault="00E131FB" w:rsidP="00E131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92EF3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FB" w:rsidRPr="00592EF3" w:rsidRDefault="00E131FB" w:rsidP="00E131F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  <w:r w:rsidRPr="007439AC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FB" w:rsidRPr="00C2223E" w:rsidRDefault="00E131FB" w:rsidP="00E131F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41E91" w:rsidRPr="00C2223E" w:rsidRDefault="00A41E91" w:rsidP="00A41E91">
      <w:pPr>
        <w:rPr>
          <w:rFonts w:ascii="標楷體" w:eastAsia="標楷體" w:hAnsi="標楷體"/>
        </w:rPr>
      </w:pPr>
    </w:p>
    <w:p w:rsidR="00A41E91" w:rsidRPr="00C2223E" w:rsidRDefault="00A41E91" w:rsidP="00A41E91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:rsidR="00A41E91" w:rsidRPr="00C2223E" w:rsidRDefault="00A41E91" w:rsidP="00A41E91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lastRenderedPageBreak/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/>
          <w:kern w:val="0"/>
        </w:rPr>
        <w:t>。</w:t>
      </w:r>
    </w:p>
    <w:p w:rsidR="00A41E91" w:rsidRPr="00C2223E" w:rsidRDefault="00A41E91" w:rsidP="00A41E91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Pr="006A265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</w:t>
      </w:r>
      <w:r w:rsidRPr="00A656AC">
        <w:rPr>
          <w:rFonts w:ascii="標楷體" w:eastAsia="標楷體" w:hAnsi="標楷體"/>
        </w:rPr>
        <w:t>法</w:t>
      </w:r>
      <w:r w:rsidRPr="00A656AC">
        <w:rPr>
          <w:rFonts w:ascii="標楷體" w:eastAsia="標楷體" w:hAnsi="標楷體" w:hint="eastAsia"/>
        </w:rPr>
        <w:t>律規定教育</w:t>
      </w:r>
      <w:r w:rsidRPr="00A656AC">
        <w:rPr>
          <w:rFonts w:ascii="標楷體" w:eastAsia="標楷體" w:hAnsi="標楷體"/>
        </w:rPr>
        <w:t>議題或重要宣導融入課程</w:t>
      </w:r>
      <w:r w:rsidRPr="00A656AC">
        <w:rPr>
          <w:rFonts w:ascii="標楷體" w:eastAsia="標楷體" w:hAnsi="標楷體" w:hint="eastAsia"/>
        </w:rPr>
        <w:t>規劃</w:t>
      </w:r>
      <w:r w:rsidRPr="00A656AC">
        <w:rPr>
          <w:rFonts w:ascii="標楷體" w:eastAsia="標楷體" w:hAnsi="標楷體"/>
        </w:rPr>
        <w:t>檢核表</w:t>
      </w:r>
      <w:r w:rsidRPr="00A656A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相對照。</w:t>
      </w:r>
    </w:p>
    <w:p w:rsidR="00A41E91" w:rsidRDefault="00A41E91" w:rsidP="00A41E91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A41E91" w:rsidRDefault="00A41E91" w:rsidP="00A41E91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A41E91" w:rsidRPr="00D336B3" w:rsidRDefault="00A41E91" w:rsidP="00A41E91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p w:rsidR="00A41E91" w:rsidRDefault="00A41E91" w:rsidP="00A41E91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:rsidR="00FA6219" w:rsidRPr="00A41E91" w:rsidRDefault="00FA6219"/>
    <w:sectPr w:rsidR="00FA6219" w:rsidRPr="00A41E91" w:rsidSect="00A41E91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D35" w:rsidRDefault="00780D35" w:rsidP="004E5520">
      <w:r>
        <w:separator/>
      </w:r>
    </w:p>
  </w:endnote>
  <w:endnote w:type="continuationSeparator" w:id="0">
    <w:p w:rsidR="00780D35" w:rsidRDefault="00780D35" w:rsidP="004E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D35" w:rsidRDefault="00780D35" w:rsidP="004E5520">
      <w:r>
        <w:separator/>
      </w:r>
    </w:p>
  </w:footnote>
  <w:footnote w:type="continuationSeparator" w:id="0">
    <w:p w:rsidR="00780D35" w:rsidRDefault="00780D35" w:rsidP="004E5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91"/>
    <w:rsid w:val="00492FBC"/>
    <w:rsid w:val="004E5520"/>
    <w:rsid w:val="0059006E"/>
    <w:rsid w:val="00622F0F"/>
    <w:rsid w:val="006C24CB"/>
    <w:rsid w:val="00780D35"/>
    <w:rsid w:val="00981F89"/>
    <w:rsid w:val="00A41E91"/>
    <w:rsid w:val="00BB6297"/>
    <w:rsid w:val="00C47059"/>
    <w:rsid w:val="00CD186C"/>
    <w:rsid w:val="00E131FB"/>
    <w:rsid w:val="00FA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0C400"/>
  <w15:chartTrackingRefBased/>
  <w15:docId w15:val="{E6FA88AF-BBAF-4EFE-96F9-42CF01F5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41E91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552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5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552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1100415F</dc:creator>
  <cp:keywords/>
  <dc:description/>
  <cp:lastModifiedBy>khedu</cp:lastModifiedBy>
  <cp:revision>8</cp:revision>
  <dcterms:created xsi:type="dcterms:W3CDTF">2022-05-09T06:40:00Z</dcterms:created>
  <dcterms:modified xsi:type="dcterms:W3CDTF">2022-06-02T05:31:00Z</dcterms:modified>
</cp:coreProperties>
</file>